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95" w:rsidRPr="0088582D" w:rsidRDefault="00906F8E">
      <w:pPr>
        <w:spacing w:after="0" w:line="283" w:lineRule="auto"/>
        <w:ind w:left="658" w:right="941" w:firstLine="0"/>
        <w:jc w:val="center"/>
        <w:rPr>
          <w:color w:val="auto"/>
        </w:rPr>
      </w:pPr>
      <w:r w:rsidRPr="0088582D">
        <w:rPr>
          <w:b/>
          <w:color w:val="auto"/>
          <w:sz w:val="28"/>
        </w:rPr>
        <w:t>Развивающая пред</w:t>
      </w:r>
      <w:r w:rsidR="00545CAA" w:rsidRPr="0088582D">
        <w:rPr>
          <w:b/>
          <w:color w:val="auto"/>
          <w:sz w:val="28"/>
        </w:rPr>
        <w:t>метно-пространственная среда в младшей группе № 1 «Солнышко</w:t>
      </w:r>
      <w:r w:rsidRPr="0088582D">
        <w:rPr>
          <w:b/>
          <w:color w:val="auto"/>
          <w:sz w:val="28"/>
        </w:rPr>
        <w:t xml:space="preserve">» </w:t>
      </w:r>
    </w:p>
    <w:p w:rsidR="00630095" w:rsidRDefault="00906F8E">
      <w:pPr>
        <w:spacing w:after="0" w:line="259" w:lineRule="auto"/>
        <w:ind w:right="360" w:firstLine="0"/>
        <w:jc w:val="center"/>
      </w:pPr>
      <w:r>
        <w:rPr>
          <w:b/>
          <w:color w:val="C00000"/>
          <w:sz w:val="28"/>
        </w:rPr>
        <w:t xml:space="preserve">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b/>
          <w:color w:val="333333"/>
        </w:rPr>
        <w:t xml:space="preserve">  </w:t>
      </w:r>
      <w:r>
        <w:rPr>
          <w:b/>
        </w:rPr>
        <w:t>Развивающая предметно - пространственная среда</w:t>
      </w:r>
      <w:r>
        <w:t xml:space="preserve"> одно из важных условий </w:t>
      </w:r>
      <w:proofErr w:type="spellStart"/>
      <w:r>
        <w:t>воспитательно</w:t>
      </w:r>
      <w:proofErr w:type="spellEnd"/>
      <w:r w:rsidR="00545CAA" w:rsidRPr="00545CAA">
        <w:rPr>
          <w:color w:val="auto"/>
        </w:rPr>
        <w:t xml:space="preserve"> </w:t>
      </w:r>
      <w:r w:rsidRPr="00545CAA">
        <w:rPr>
          <w:b/>
          <w:color w:val="auto"/>
        </w:rPr>
        <w:t>-</w:t>
      </w:r>
    </w:p>
    <w:p w:rsidR="00630095" w:rsidRDefault="00906F8E">
      <w:pPr>
        <w:spacing w:after="173"/>
        <w:ind w:left="-15" w:right="426" w:firstLine="0"/>
      </w:pPr>
      <w:r>
        <w:t xml:space="preserve">образовательной работы в дошкольном учреждении, она является основным </w:t>
      </w:r>
      <w:r>
        <w:rPr>
          <w:b/>
        </w:rPr>
        <w:t>средством</w:t>
      </w:r>
      <w:r>
        <w:t xml:space="preserve"> формирования личности ребенка </w:t>
      </w:r>
      <w:r w:rsidR="00545CAA">
        <w:t xml:space="preserve">и источником его знаний и </w:t>
      </w:r>
      <w:r>
        <w:t>социального опыта.</w:t>
      </w:r>
      <w:r>
        <w:rPr>
          <w:b/>
          <w:color w:val="FF0000"/>
        </w:rPr>
        <w:t xml:space="preserve"> </w:t>
      </w:r>
    </w:p>
    <w:p w:rsidR="00630095" w:rsidRDefault="00906F8E">
      <w:pPr>
        <w:pStyle w:val="1"/>
        <w:spacing w:after="474"/>
        <w:ind w:left="-5"/>
      </w:pPr>
      <w:r>
        <w:rPr>
          <w:color w:val="333333"/>
        </w:rPr>
        <w:t xml:space="preserve">             </w:t>
      </w:r>
      <w:r>
        <w:t xml:space="preserve"> ОБРАЗОВАТЕЛЬНАЯ ОБЛАСТЬ «ФИЗИЧЕСКОЕ РАЗВИТИЕ» </w:t>
      </w:r>
    </w:p>
    <w:p w:rsidR="0088582D" w:rsidRDefault="00906F8E">
      <w:pPr>
        <w:spacing w:after="452"/>
        <w:ind w:left="-15" w:right="426" w:firstLine="0"/>
      </w:pPr>
      <w:r>
        <w:rPr>
          <w:b/>
          <w:color w:val="000000"/>
        </w:rPr>
        <w:t xml:space="preserve">    </w:t>
      </w:r>
      <w:r w:rsidR="00545CAA">
        <w:t>Одним из</w:t>
      </w:r>
      <w:r>
        <w:t xml:space="preserve"> мест в группе является </w:t>
      </w:r>
      <w:r>
        <w:rPr>
          <w:b/>
        </w:rPr>
        <w:t>центр спорта</w:t>
      </w:r>
      <w:r>
        <w:t xml:space="preserve">. </w:t>
      </w:r>
      <w:r>
        <w:rPr>
          <w:u w:val="single" w:color="111111"/>
        </w:rPr>
        <w:t>Здесь есть</w:t>
      </w:r>
      <w:r>
        <w:t>:</w:t>
      </w:r>
      <w:r w:rsidR="00545CAA">
        <w:t xml:space="preserve"> ребристая дорожка, дуга, комплекс гимнастики.</w:t>
      </w:r>
    </w:p>
    <w:p w:rsidR="00630095" w:rsidRPr="007D7943" w:rsidRDefault="00906F8E" w:rsidP="007D7943">
      <w:pPr>
        <w:spacing w:after="452"/>
        <w:ind w:left="-15" w:right="426" w:firstLine="0"/>
      </w:pPr>
      <w:r>
        <w:t xml:space="preserve"> </w:t>
      </w:r>
      <w:r w:rsidR="009C01B0">
        <w:rPr>
          <w:noProof/>
        </w:rPr>
        <w:drawing>
          <wp:inline distT="0" distB="0" distL="0" distR="0">
            <wp:extent cx="3429000" cy="257166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C1079D-1639-4A70-B1BD-22FBEBE93C3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50" cy="257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95" w:rsidRDefault="007D7943">
      <w:pPr>
        <w:pStyle w:val="1"/>
        <w:ind w:left="-5"/>
      </w:pPr>
      <w:r>
        <w:rPr>
          <w:rFonts w:ascii="Arial" w:eastAsia="Arial" w:hAnsi="Arial" w:cs="Arial"/>
          <w:b w:val="0"/>
          <w:color w:val="111111"/>
        </w:rPr>
        <w:t xml:space="preserve">              </w:t>
      </w:r>
      <w:r w:rsidR="00906F8E">
        <w:rPr>
          <w:rFonts w:ascii="Arial" w:eastAsia="Arial" w:hAnsi="Arial" w:cs="Arial"/>
          <w:b w:val="0"/>
          <w:color w:val="111111"/>
        </w:rPr>
        <w:t xml:space="preserve">  </w:t>
      </w:r>
      <w:r w:rsidR="00906F8E">
        <w:t xml:space="preserve">ОБРАЗОВАТЕЛЬНАЯ ОБЛАСТЬ «ПОЗНАВАТЕЛЬНОЕ РАЗВИТИЕ» </w:t>
      </w:r>
    </w:p>
    <w:p w:rsidR="00630095" w:rsidRDefault="00906F8E">
      <w:pPr>
        <w:spacing w:after="17" w:line="259" w:lineRule="auto"/>
        <w:ind w:right="0" w:firstLine="0"/>
        <w:jc w:val="left"/>
      </w:pPr>
      <w:r>
        <w:rPr>
          <w:b/>
          <w:color w:val="000000"/>
        </w:rPr>
        <w:t xml:space="preserve"> </w:t>
      </w:r>
    </w:p>
    <w:p w:rsidR="00630095" w:rsidRDefault="00906F8E">
      <w:pPr>
        <w:spacing w:after="3" w:line="256" w:lineRule="auto"/>
        <w:ind w:left="-5" w:right="416" w:hanging="10"/>
        <w:rPr>
          <w:color w:val="000000"/>
        </w:rPr>
      </w:pPr>
      <w:r>
        <w:rPr>
          <w:rFonts w:ascii="Arial" w:eastAsia="Arial" w:hAnsi="Arial" w:cs="Arial"/>
        </w:rPr>
        <w:t xml:space="preserve">       </w:t>
      </w:r>
      <w:r>
        <w:rPr>
          <w:b/>
        </w:rPr>
        <w:t>В центре познания</w:t>
      </w:r>
      <w:r>
        <w:rPr>
          <w:rFonts w:ascii="Arial" w:eastAsia="Arial" w:hAnsi="Arial" w:cs="Arial"/>
        </w:rPr>
        <w:t xml:space="preserve"> </w:t>
      </w:r>
      <w:r>
        <w:rPr>
          <w:color w:val="000000"/>
        </w:rPr>
        <w:t>имеют</w:t>
      </w:r>
      <w:r w:rsidR="00545CAA">
        <w:rPr>
          <w:color w:val="000000"/>
        </w:rPr>
        <w:t>ся разнообразные игры и пособия. Н</w:t>
      </w:r>
      <w:r>
        <w:rPr>
          <w:color w:val="000000"/>
        </w:rPr>
        <w:t>аглядный и раздаточный материал. Игры типа «Цвет», «Форма», «Размер». Игрушки для сенсорного разви</w:t>
      </w:r>
      <w:r w:rsidR="00545CAA">
        <w:rPr>
          <w:color w:val="000000"/>
        </w:rPr>
        <w:t>тия детей: пирамидки, вкладыши.</w:t>
      </w:r>
    </w:p>
    <w:p w:rsidR="0088582D" w:rsidRDefault="0088582D">
      <w:pPr>
        <w:spacing w:after="3" w:line="256" w:lineRule="auto"/>
        <w:ind w:left="-5" w:right="416" w:hanging="10"/>
      </w:pPr>
      <w:r>
        <w:rPr>
          <w:noProof/>
        </w:rPr>
        <w:drawing>
          <wp:inline distT="0" distB="0" distL="0" distR="0">
            <wp:extent cx="2186040" cy="29146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E8575AE-3C33-4C2A-B3C0-BEF13B2D3F0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366" cy="29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95" w:rsidRDefault="00906F8E" w:rsidP="007D7943">
      <w:pPr>
        <w:spacing w:after="0" w:line="259" w:lineRule="auto"/>
        <w:ind w:left="2066" w:right="0" w:firstLine="0"/>
        <w:jc w:val="left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0" w:line="259" w:lineRule="auto"/>
        <w:ind w:right="355" w:firstLine="0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545CAA">
      <w:pPr>
        <w:ind w:left="-15" w:right="426"/>
      </w:pPr>
      <w:r w:rsidRPr="00545CAA">
        <w:rPr>
          <w:b/>
        </w:rPr>
        <w:t>Центр</w:t>
      </w:r>
      <w:r>
        <w:t xml:space="preserve"> </w:t>
      </w:r>
      <w:r w:rsidR="00906F8E">
        <w:rPr>
          <w:b/>
        </w:rPr>
        <w:t>экспериментирования</w:t>
      </w:r>
      <w:r w:rsidR="00906F8E">
        <w:t>, где есть ёмкости (стаканчики, трубочки,</w:t>
      </w:r>
      <w:r>
        <w:t xml:space="preserve"> песок, ложки, камни, ракушки,</w:t>
      </w:r>
      <w:r w:rsidR="00C63A89">
        <w:t xml:space="preserve"> пуговицы, вата, фольга, крупы, мыльные пузыри)</w:t>
      </w:r>
      <w:r w:rsidR="00906F8E">
        <w:t xml:space="preserve">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sz w:val="27"/>
        </w:rPr>
        <w:lastRenderedPageBreak/>
        <w:t xml:space="preserve"> </w:t>
      </w:r>
    </w:p>
    <w:p w:rsidR="00630095" w:rsidRDefault="00906F8E">
      <w:pPr>
        <w:spacing w:after="0" w:line="259" w:lineRule="auto"/>
        <w:ind w:right="1714" w:firstLine="0"/>
        <w:jc w:val="right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0" w:line="259" w:lineRule="auto"/>
        <w:ind w:left="33" w:right="0" w:firstLine="0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7"/>
        </w:rPr>
        <w:t xml:space="preserve"> 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630095">
      <w:pPr>
        <w:spacing w:after="1" w:line="259" w:lineRule="auto"/>
        <w:ind w:left="360" w:right="0" w:firstLine="0"/>
        <w:jc w:val="left"/>
      </w:pPr>
    </w:p>
    <w:p w:rsidR="00630095" w:rsidRDefault="00906F8E">
      <w:pPr>
        <w:spacing w:after="97" w:line="216" w:lineRule="auto"/>
        <w:ind w:right="0" w:firstLine="361"/>
        <w:jc w:val="left"/>
        <w:rPr>
          <w:sz w:val="28"/>
        </w:rPr>
      </w:pPr>
      <w:r>
        <w:rPr>
          <w:rFonts w:ascii="Arial" w:eastAsia="Arial" w:hAnsi="Arial" w:cs="Arial"/>
          <w:sz w:val="27"/>
        </w:rPr>
        <w:t xml:space="preserve">  </w:t>
      </w:r>
      <w:r>
        <w:rPr>
          <w:sz w:val="28"/>
        </w:rPr>
        <w:t xml:space="preserve"> </w:t>
      </w:r>
    </w:p>
    <w:p w:rsidR="00C63A89" w:rsidRDefault="00C63A89">
      <w:pPr>
        <w:spacing w:after="97" w:line="216" w:lineRule="auto"/>
        <w:ind w:right="0" w:firstLine="361"/>
        <w:jc w:val="left"/>
      </w:pPr>
    </w:p>
    <w:p w:rsidR="0088582D" w:rsidRDefault="0088582D">
      <w:pPr>
        <w:spacing w:after="97" w:line="216" w:lineRule="auto"/>
        <w:ind w:right="0" w:firstLine="361"/>
        <w:jc w:val="left"/>
      </w:pPr>
    </w:p>
    <w:p w:rsidR="0088582D" w:rsidRDefault="0088582D">
      <w:pPr>
        <w:spacing w:after="97" w:line="216" w:lineRule="auto"/>
        <w:ind w:right="0" w:firstLine="361"/>
        <w:jc w:val="left"/>
      </w:pPr>
    </w:p>
    <w:p w:rsidR="0088582D" w:rsidRDefault="0088582D">
      <w:pPr>
        <w:spacing w:after="97" w:line="216" w:lineRule="auto"/>
        <w:ind w:right="0" w:firstLine="361"/>
        <w:jc w:val="left"/>
      </w:pPr>
    </w:p>
    <w:p w:rsidR="0088582D" w:rsidRDefault="0088582D">
      <w:pPr>
        <w:spacing w:after="97" w:line="216" w:lineRule="auto"/>
        <w:ind w:right="0" w:firstLine="361"/>
        <w:jc w:val="left"/>
      </w:pPr>
    </w:p>
    <w:p w:rsidR="0088582D" w:rsidRDefault="0088582D">
      <w:pPr>
        <w:spacing w:after="97" w:line="216" w:lineRule="auto"/>
        <w:ind w:right="0" w:firstLine="361"/>
        <w:jc w:val="left"/>
      </w:pPr>
    </w:p>
    <w:p w:rsidR="0088582D" w:rsidRDefault="0088582D">
      <w:pPr>
        <w:spacing w:after="97" w:line="216" w:lineRule="auto"/>
        <w:ind w:right="0" w:firstLine="361"/>
        <w:jc w:val="left"/>
      </w:pPr>
    </w:p>
    <w:p w:rsidR="00630095" w:rsidRDefault="00906F8E">
      <w:pPr>
        <w:pStyle w:val="1"/>
        <w:spacing w:after="199" w:line="259" w:lineRule="auto"/>
        <w:ind w:right="438"/>
        <w:jc w:val="center"/>
      </w:pPr>
      <w:r>
        <w:rPr>
          <w:sz w:val="28"/>
        </w:rPr>
        <w:t xml:space="preserve">ОБРАЗОВАТЕЛЬНАЯ ОБЛАСТЬ  </w:t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rPr>
          <w:b/>
          <w:color w:val="000000"/>
          <w:sz w:val="28"/>
        </w:rPr>
        <w:t xml:space="preserve">            «СОЦИАЛЬНО-КОММУНИКАТИВНОЕ РАЗВИТИЕ»</w:t>
      </w:r>
      <w:r>
        <w:rPr>
          <w:sz w:val="28"/>
        </w:rPr>
        <w:t xml:space="preserve"> </w:t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rPr>
          <w:sz w:val="28"/>
        </w:rPr>
        <w:t xml:space="preserve"> </w:t>
      </w:r>
    </w:p>
    <w:p w:rsidR="00630095" w:rsidRDefault="00906F8E">
      <w:pPr>
        <w:ind w:left="-15" w:right="426"/>
      </w:pPr>
      <w:r>
        <w:rPr>
          <w:b/>
        </w:rPr>
        <w:t>Центр сюжетно-ролевых игр и театра</w:t>
      </w:r>
      <w:r>
        <w:t>. Для современного развития игры в группе созданы необходимые условия: оборудовали игровую зону детской мебелью, вн</w:t>
      </w:r>
      <w:r w:rsidR="00C63A89">
        <w:t>если различные атрибуты для игр</w:t>
      </w:r>
      <w:r>
        <w:t xml:space="preserve"> </w:t>
      </w:r>
      <w:r>
        <w:rPr>
          <w:i/>
        </w:rPr>
        <w:t>«Парикмахерская»</w:t>
      </w:r>
      <w:r>
        <w:t xml:space="preserve"> и </w:t>
      </w:r>
      <w:proofErr w:type="spellStart"/>
      <w:r>
        <w:t>др</w:t>
      </w:r>
      <w:proofErr w:type="spellEnd"/>
      <w:r>
        <w:t>; куклы, наборы кухонной и чайной</w:t>
      </w:r>
      <w:r w:rsidR="00C63A89">
        <w:t xml:space="preserve"> посуды, набор овощей и фруктов.</w:t>
      </w:r>
      <w:r>
        <w:t xml:space="preserve"> Рядом мы разместили, центр театрализованной деятельности – как важный объект развивающей среды. Имеются виды т</w:t>
      </w:r>
      <w:r w:rsidR="00C63A89">
        <w:t>еатров: пальчиковый, настольный</w:t>
      </w:r>
      <w:r>
        <w:t xml:space="preserve">.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7"/>
        </w:rPr>
        <w:t xml:space="preserve"> </w:t>
      </w:r>
      <w:r w:rsidR="0088582D">
        <w:rPr>
          <w:noProof/>
        </w:rPr>
        <w:drawing>
          <wp:inline distT="0" distB="0" distL="0" distR="0">
            <wp:extent cx="3181350" cy="2385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114419F-1D07-4B73-83E6-CC779E93B4D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74" cy="23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82D">
        <w:rPr>
          <w:rFonts w:ascii="Arial" w:eastAsia="Arial" w:hAnsi="Arial" w:cs="Arial"/>
          <w:sz w:val="27"/>
        </w:rPr>
        <w:t xml:space="preserve"> </w:t>
      </w:r>
      <w:r w:rsidR="0088582D">
        <w:rPr>
          <w:noProof/>
        </w:rPr>
        <w:drawing>
          <wp:inline distT="0" distB="0" distL="0" distR="0">
            <wp:extent cx="2900045" cy="386663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4040B2-85B2-4880-94FF-F4B1892472FB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17" cy="38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rPr>
          <w:rFonts w:ascii="Arial" w:eastAsia="Arial" w:hAnsi="Arial" w:cs="Arial"/>
          <w:sz w:val="27"/>
        </w:rPr>
        <w:t xml:space="preserve">   </w:t>
      </w:r>
    </w:p>
    <w:p w:rsidR="00630095" w:rsidRDefault="00906F8E">
      <w:pPr>
        <w:spacing w:after="0" w:line="259" w:lineRule="auto"/>
        <w:ind w:left="360" w:right="1442" w:firstLine="0"/>
        <w:jc w:val="left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rPr>
          <w:rFonts w:ascii="Arial" w:eastAsia="Arial" w:hAnsi="Arial" w:cs="Arial"/>
          <w:sz w:val="27"/>
        </w:rPr>
        <w:t xml:space="preserve">        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7"/>
        </w:rPr>
        <w:t xml:space="preserve">    </w:t>
      </w:r>
    </w:p>
    <w:p w:rsidR="00630095" w:rsidRDefault="00906F8E">
      <w:pPr>
        <w:spacing w:after="0" w:line="259" w:lineRule="auto"/>
        <w:ind w:left="34" w:right="0" w:firstLine="0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52" w:line="259" w:lineRule="auto"/>
        <w:ind w:right="0" w:firstLine="0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pStyle w:val="1"/>
        <w:spacing w:after="155" w:line="259" w:lineRule="auto"/>
        <w:ind w:right="435"/>
        <w:jc w:val="center"/>
      </w:pPr>
      <w:r>
        <w:rPr>
          <w:sz w:val="28"/>
        </w:rPr>
        <w:lastRenderedPageBreak/>
        <w:t>ОБРАЗОВАТЕЛЬНАЯ ОБЛАСТЬ «РЕЧЕВОЕ РАЗВИТИЕ»</w:t>
      </w:r>
      <w:r>
        <w:rPr>
          <w:b w:val="0"/>
          <w:color w:val="FF0000"/>
          <w:sz w:val="28"/>
        </w:rPr>
        <w:t xml:space="preserve"> </w:t>
      </w:r>
    </w:p>
    <w:p w:rsidR="00630095" w:rsidRDefault="00906F8E" w:rsidP="00C63A89">
      <w:pPr>
        <w:spacing w:after="46"/>
        <w:ind w:left="-15" w:right="426" w:firstLine="0"/>
      </w:pPr>
      <w:r>
        <w:rPr>
          <w:b/>
        </w:rPr>
        <w:t>В центре речевого развития</w:t>
      </w:r>
      <w:r w:rsidR="00C63A89">
        <w:t xml:space="preserve"> имеются сюжетные картинки, картинки фрукты, ягоды, пособия карточки на липучках.</w:t>
      </w:r>
    </w:p>
    <w:p w:rsidR="0088582D" w:rsidRDefault="0088582D" w:rsidP="00C63A89">
      <w:pPr>
        <w:spacing w:after="46"/>
        <w:ind w:left="-15" w:right="426" w:firstLine="0"/>
      </w:pPr>
      <w:r>
        <w:rPr>
          <w:noProof/>
        </w:rPr>
        <w:drawing>
          <wp:inline distT="0" distB="0" distL="0" distR="0">
            <wp:extent cx="3200501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92F6D08-D319-49D8-8535-95034F86FD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2" cy="240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56A">
        <w:rPr>
          <w:noProof/>
        </w:rPr>
        <w:drawing>
          <wp:inline distT="0" distB="0" distL="0" distR="0">
            <wp:extent cx="3213201" cy="240982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8E8DFAB-BF8F-44CF-9C69-E2D3D0E7EA5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89" cy="24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95" w:rsidRDefault="00906F8E">
      <w:pPr>
        <w:spacing w:after="0" w:line="259" w:lineRule="auto"/>
        <w:ind w:left="30" w:right="0" w:firstLine="0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pStyle w:val="2"/>
      </w:pPr>
      <w:r>
        <w:t xml:space="preserve">         Образовательная область: «Художественно-эстетическое развитие» </w:t>
      </w:r>
    </w:p>
    <w:p w:rsidR="00630095" w:rsidRDefault="00906F8E">
      <w:pPr>
        <w:spacing w:after="0" w:line="259" w:lineRule="auto"/>
        <w:ind w:right="0" w:firstLine="0"/>
        <w:jc w:val="left"/>
      </w:pPr>
      <w:r>
        <w:rPr>
          <w:b/>
          <w:sz w:val="28"/>
        </w:rPr>
        <w:t xml:space="preserve"> </w:t>
      </w:r>
    </w:p>
    <w:p w:rsidR="00630095" w:rsidRDefault="00906F8E">
      <w:pPr>
        <w:ind w:left="-15" w:right="426"/>
      </w:pPr>
      <w:r>
        <w:rPr>
          <w:b/>
        </w:rPr>
        <w:t>Центр музыкального развития</w:t>
      </w:r>
      <w:r>
        <w:t xml:space="preserve"> ребёнка сводится не только к занятиям с педагогом, но и возможностью самостоятельно музицировать. Музыкальные инструменты доставляют детям много радостных минут и развивают фонематический слух и чувство ритма. </w:t>
      </w:r>
      <w:bookmarkStart w:id="0" w:name="_GoBack"/>
      <w:bookmarkEnd w:id="0"/>
    </w:p>
    <w:p w:rsidR="0088582D" w:rsidRDefault="0088582D">
      <w:pPr>
        <w:ind w:left="-15" w:right="426"/>
      </w:pPr>
      <w:r>
        <w:rPr>
          <w:noProof/>
        </w:rPr>
        <w:drawing>
          <wp:inline distT="0" distB="0" distL="0" distR="0">
            <wp:extent cx="3454508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F6F8676-B670-4AC9-9828-1BA2644879B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81" cy="25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95" w:rsidRDefault="00906F8E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  <w:r>
        <w:rPr>
          <w:rFonts w:ascii="Arial" w:eastAsia="Arial" w:hAnsi="Arial" w:cs="Arial"/>
          <w:sz w:val="27"/>
        </w:rPr>
        <w:t xml:space="preserve"> </w:t>
      </w:r>
    </w:p>
    <w:p w:rsidR="007D7943" w:rsidRDefault="007D7943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7D7943" w:rsidRDefault="007D7943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7D7943" w:rsidRDefault="007D7943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7D7943" w:rsidRDefault="007D7943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7D7943" w:rsidRDefault="007D7943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7D7943" w:rsidRDefault="007D7943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9C01B0" w:rsidRDefault="009C01B0" w:rsidP="007D7943">
      <w:pPr>
        <w:spacing w:after="156" w:line="259" w:lineRule="auto"/>
        <w:ind w:right="0" w:firstLine="0"/>
        <w:rPr>
          <w:rFonts w:ascii="Arial" w:eastAsia="Arial" w:hAnsi="Arial" w:cs="Arial"/>
          <w:sz w:val="27"/>
        </w:rPr>
      </w:pPr>
    </w:p>
    <w:p w:rsidR="007D7943" w:rsidRDefault="007D7943" w:rsidP="007D7943">
      <w:pPr>
        <w:spacing w:after="156" w:line="259" w:lineRule="auto"/>
        <w:ind w:right="0" w:firstLine="0"/>
      </w:pPr>
    </w:p>
    <w:p w:rsidR="00630095" w:rsidRDefault="00906F8E">
      <w:pPr>
        <w:spacing w:after="192"/>
        <w:ind w:left="-15" w:right="426"/>
      </w:pPr>
      <w:r>
        <w:rPr>
          <w:b/>
        </w:rPr>
        <w:lastRenderedPageBreak/>
        <w:t>В центре искусства</w:t>
      </w:r>
      <w:r>
        <w:t xml:space="preserve"> воспит</w:t>
      </w:r>
      <w:r w:rsidR="0088582D">
        <w:t>анники в свободное время рисуют</w:t>
      </w:r>
      <w:r>
        <w:t>. В распоряжении детей восковые</w:t>
      </w:r>
      <w:r w:rsidR="0088582D">
        <w:t xml:space="preserve"> мелки, акварель,</w:t>
      </w:r>
      <w:r>
        <w:t xml:space="preserve"> </w:t>
      </w:r>
      <w:r w:rsidR="0088582D">
        <w:t>бумага</w:t>
      </w:r>
      <w:r>
        <w:t xml:space="preserve">. Данный центр выполняет задачу формирования интереса детей к эстетической стороне окружающей действительности, удовлетворения потребностей детей в самовыражении. </w:t>
      </w:r>
    </w:p>
    <w:p w:rsidR="00630095" w:rsidRDefault="00906F8E">
      <w:pPr>
        <w:spacing w:after="1" w:line="259" w:lineRule="auto"/>
        <w:ind w:right="0" w:firstLine="0"/>
        <w:jc w:val="left"/>
      </w:pPr>
      <w:r>
        <w:t xml:space="preserve"> </w:t>
      </w:r>
    </w:p>
    <w:p w:rsidR="00630095" w:rsidRDefault="009C01B0">
      <w:pPr>
        <w:spacing w:after="0" w:line="259" w:lineRule="auto"/>
        <w:ind w:right="327" w:firstLine="0"/>
        <w:jc w:val="center"/>
      </w:pPr>
      <w:r>
        <w:rPr>
          <w:rFonts w:ascii="Arial" w:eastAsia="Arial" w:hAnsi="Arial" w:cs="Arial"/>
          <w:noProof/>
          <w:sz w:val="27"/>
        </w:rPr>
        <w:drawing>
          <wp:inline distT="0" distB="0" distL="0" distR="0">
            <wp:extent cx="3714750" cy="2785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8E5C415-02EF-407F-95EB-D4DEBA6F48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25" cy="278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F8E"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spacing w:after="0" w:line="259" w:lineRule="auto"/>
        <w:ind w:right="355" w:firstLine="0"/>
        <w:jc w:val="center"/>
      </w:pPr>
      <w:r>
        <w:rPr>
          <w:rFonts w:ascii="Arial" w:eastAsia="Arial" w:hAnsi="Arial" w:cs="Arial"/>
          <w:sz w:val="27"/>
        </w:rPr>
        <w:t xml:space="preserve"> </w:t>
      </w:r>
    </w:p>
    <w:p w:rsidR="00630095" w:rsidRDefault="00906F8E">
      <w:pPr>
        <w:ind w:left="-15" w:right="426"/>
      </w:pPr>
      <w:r>
        <w:rPr>
          <w:rFonts w:ascii="Arial" w:eastAsia="Arial" w:hAnsi="Arial" w:cs="Arial"/>
        </w:rPr>
        <w:t xml:space="preserve">  </w:t>
      </w:r>
      <w:r>
        <w:rPr>
          <w:b/>
        </w:rPr>
        <w:t>Центр конструирования</w:t>
      </w:r>
      <w:r>
        <w:t xml:space="preserve"> достаточно мобилен. Практичность его состоит в том, что с содержанием данного центра </w:t>
      </w:r>
      <w:r>
        <w:rPr>
          <w:i/>
        </w:rPr>
        <w:t>(конструкторы различного вида)</w:t>
      </w:r>
      <w:r>
        <w:t xml:space="preserve"> можно перемещаться в любое место группы и организовывать данную деятельность как с подгруппой детей, так и индивидуально. Дети, особенно мальчики, всегда с удовол</w:t>
      </w:r>
      <w:r w:rsidR="0088582D">
        <w:t>ьствием занимаются постройками.</w:t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630095" w:rsidRDefault="00906F8E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630095" w:rsidRDefault="007D7943" w:rsidP="007D7943">
      <w:pPr>
        <w:spacing w:after="3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65142F05" wp14:editId="525CAF94">
            <wp:extent cx="3073496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AECE8A-9541-4883-95B4-07282C1A52BD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36" cy="230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095">
      <w:pgSz w:w="11904" w:h="16838"/>
      <w:pgMar w:top="567" w:right="415" w:bottom="29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95"/>
    <w:rsid w:val="0004356A"/>
    <w:rsid w:val="000B31DB"/>
    <w:rsid w:val="00545CAA"/>
    <w:rsid w:val="00630095"/>
    <w:rsid w:val="007D7943"/>
    <w:rsid w:val="0088582D"/>
    <w:rsid w:val="00906F8E"/>
    <w:rsid w:val="009C01B0"/>
    <w:rsid w:val="00C6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FB0F"/>
  <w15:docId w15:val="{CE0DFB33-E6DD-444E-AFA9-5D26CCDC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right="434" w:firstLine="350"/>
      <w:jc w:val="both"/>
    </w:pPr>
    <w:rPr>
      <w:rFonts w:ascii="Times New Roman" w:eastAsia="Times New Roman" w:hAnsi="Times New Roman" w:cs="Times New Roman"/>
      <w:color w:val="111111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color w:val="11111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1111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cp:lastModifiedBy>Пользователь</cp:lastModifiedBy>
  <cp:revision>4</cp:revision>
  <dcterms:created xsi:type="dcterms:W3CDTF">2022-08-11T13:29:00Z</dcterms:created>
  <dcterms:modified xsi:type="dcterms:W3CDTF">2022-08-22T13:28:00Z</dcterms:modified>
</cp:coreProperties>
</file>