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91" w:rsidRDefault="00B87010" w:rsidP="00B87010">
      <w:pPr>
        <w:pStyle w:val="a3"/>
        <w:jc w:val="center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Развивающая предметно-пространственная среда в средней группе 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«Пчелки»</w:t>
      </w:r>
    </w:p>
    <w:p w:rsidR="00B87010" w:rsidRDefault="00B87010" w:rsidP="00B87010">
      <w:pPr>
        <w:pStyle w:val="a3"/>
        <w:jc w:val="center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B87010" w:rsidRDefault="00B87010" w:rsidP="00B87010">
      <w:pPr>
        <w:pStyle w:val="a3"/>
        <w:jc w:val="right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Воспитатели: Азизова С. С.</w:t>
      </w:r>
    </w:p>
    <w:p w:rsidR="00B87010" w:rsidRDefault="00B87010" w:rsidP="00B87010">
      <w:pPr>
        <w:pStyle w:val="a3"/>
        <w:jc w:val="right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Чевычелова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О. В.</w:t>
      </w:r>
    </w:p>
    <w:p w:rsidR="00B87010" w:rsidRDefault="00B87010" w:rsidP="00B87010">
      <w:pPr>
        <w:pStyle w:val="a3"/>
        <w:jc w:val="right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Организация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развивающей среды в нашей группе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построена таким образом, чтобы дать возможность наиболее эффективно 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Pr="00B8701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индивидуальность каждого ребёнка </w:t>
      </w:r>
      <w:r w:rsidRPr="00B8701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учётом его возраста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особенностей и интересов. В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группе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созданы условия для взаимодействия детей с воспитателем и друг с другом.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Групповое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пространство разделено на центры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 с учётом следующих принципов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трансформируемость, вариативность, доступность, безопасность, </w:t>
      </w:r>
      <w:proofErr w:type="spellStart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полифункциональность</w:t>
      </w:r>
      <w:proofErr w:type="spellEnd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Игровое оборудование периодически сменяется согласно сезону, теме и потребностям детей.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Группа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оснащена необходимыми материалами, учитывающими интересы мальчиков и девочек. Размещение игрушек, пособий производится таким образом, чтобы дети не только могли самостоятельно брать и укладывать на место игровой материал, но при необходимости и передвинуть часть оборудования, освободить площадь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групповой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комнаты для коллективных игр со строительным материалом или другими игрушками, пособиями. Подборка книг, игр, игрушек постоянно обновляются в соответствии с тематикой недели. Столы, стульчики и мягкую мебель можно перемещать по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группе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это позволяет организовать максимальное пространство для игр и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 детей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Все игровое оборудование находится на уровне роста детей.</w:t>
      </w: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Центр спорта реализует потребности детей в двигательной активности. </w:t>
      </w:r>
      <w:r w:rsidRPr="00B8701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Здесь есть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массажные коврики и дорожки, мячи, обручи, скакалки, </w:t>
      </w:r>
      <w:proofErr w:type="spellStart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кольцеброс</w:t>
      </w:r>
      <w:proofErr w:type="spellEnd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кегли, шнуры длинные и короткие, мешочки с грузом, ленты разных цветов, флажки, атрибуты для проведения подвижных игр и утренней гимнастики и др.</w:t>
      </w: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4445</wp:posOffset>
            </wp:positionV>
            <wp:extent cx="1143000" cy="3571875"/>
            <wp:effectExtent l="19050" t="0" r="0" b="0"/>
            <wp:wrapNone/>
            <wp:docPr id="1" name="Рисунок 0" descr="изображение_viber_2022-08-01_15-59-34-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5-59-34-437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Центр конструирования достаточно мобилен. Практичность его состоит в том, что с содержанием данного центра можно перемещаться в любое место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группы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и организовывать данную </w:t>
      </w:r>
      <w:proofErr w:type="gramStart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деятельность</w:t>
      </w:r>
      <w:proofErr w:type="gramEnd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с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подгруппой детей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так и индивидуально. Наши воспитанники самостоятельно, при реализации своих замыслов, используют не сложные схемы и модели построек. Мобильность данного центра позволяет детям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разворачивать 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сюжет игры за его пределами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Это позволяет нашим детям комфортно чувствовать себя в любом месте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группы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Дети, особенно мальчики, всегда с удовольствием занимаются постройками, обыгрывая их, комбинируя с другими видами деятельности </w:t>
      </w:r>
      <w:r w:rsidRPr="00B8701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(в сюжетно-ролевых играх, играх-драматизациях)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1905</wp:posOffset>
            </wp:positionV>
            <wp:extent cx="3486150" cy="1819275"/>
            <wp:effectExtent l="19050" t="0" r="0" b="0"/>
            <wp:wrapNone/>
            <wp:docPr id="2" name="Рисунок 1" descr="_N9aykA7h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9aykA7h8c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ab/>
      </w:r>
    </w:p>
    <w:p w:rsidR="00B87010" w:rsidRPr="00B87010" w:rsidRDefault="00B87010" w:rsidP="00B87010">
      <w:pPr>
        <w:tabs>
          <w:tab w:val="left" w:pos="6045"/>
        </w:tabs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tabs>
          <w:tab w:val="left" w:pos="6045"/>
        </w:tabs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Центр дежурства. Большое значение в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развитии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личностных качеств ребенка имеет труд. Для дежурства по столовой в нашей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группе есть место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где дети сами видят, кто дежурный, там находятся специальные фартуки и колпачки для дежурства.</w:t>
      </w:r>
    </w:p>
    <w:p w:rsidR="00B87010" w:rsidRPr="00B87010" w:rsidRDefault="00B87010" w:rsidP="00B87010">
      <w:pPr>
        <w:tabs>
          <w:tab w:val="left" w:pos="60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2590800"/>
            <wp:effectExtent l="19050" t="0" r="0" b="0"/>
            <wp:docPr id="3" name="Рисунок 2" descr="JBDzvsC7V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DzvsC7VS4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10" w:rsidRPr="00B87010" w:rsidRDefault="00B87010" w:rsidP="00B87010">
      <w:pPr>
        <w:tabs>
          <w:tab w:val="left" w:pos="6045"/>
        </w:tabs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1266824</wp:posOffset>
            </wp:positionV>
            <wp:extent cx="990600" cy="1737657"/>
            <wp:effectExtent l="19050" t="0" r="0" b="0"/>
            <wp:wrapNone/>
            <wp:docPr id="5" name="Рисунок 4" descr="vQM-B20YN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M-B20YNZ0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946" cy="174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010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1266825</wp:posOffset>
            </wp:positionV>
            <wp:extent cx="2571750" cy="1743075"/>
            <wp:effectExtent l="19050" t="0" r="0" b="0"/>
            <wp:wrapNone/>
            <wp:docPr id="4" name="Рисунок 3" descr="изображение_viber_2022-08-01_16-02-29-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6-02-29-845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любовь и бережное отношение к природе нам помогает центр природы и экспериментирования, где есть лупы, песочные часы, ёмкости (стаканчики, мерки, клеёнчатые фартуки, трубочки, природный и бросовый материал, песок, календарь природы, лейки, лопатки для рыхления земли и уходом за растениями и наблюдениями за природой.</w:t>
      </w:r>
      <w:proofErr w:type="gramEnd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Также имеются иллюстрации с изображениями животных, насекомых, растений и др.; муляжи фруктов и овощей.</w:t>
      </w:r>
    </w:p>
    <w:p w:rsidR="00B87010" w:rsidRPr="00B87010" w:rsidRDefault="00B87010" w:rsidP="00B87010">
      <w:pPr>
        <w:tabs>
          <w:tab w:val="left" w:pos="60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tabs>
          <w:tab w:val="left" w:pos="60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ab/>
      </w:r>
    </w:p>
    <w:p w:rsidR="00B87010" w:rsidRPr="00B87010" w:rsidRDefault="00B87010" w:rsidP="00B87010">
      <w:pPr>
        <w:tabs>
          <w:tab w:val="left" w:pos="8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ab/>
      </w: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87010">
        <w:rPr>
          <w:color w:val="111111"/>
        </w:rPr>
        <w:lastRenderedPageBreak/>
        <w:t>Уголок патриотического воспитания направлен на формирование уважительного отношения и чувства принадлежности к своей семье и к обществу детей и взрослых. А также на расширение </w:t>
      </w:r>
      <w:r w:rsidRPr="00B87010">
        <w:rPr>
          <w:rStyle w:val="a4"/>
          <w:b w:val="0"/>
          <w:color w:val="111111"/>
          <w:bdr w:val="none" w:sz="0" w:space="0" w:color="auto" w:frame="1"/>
        </w:rPr>
        <w:t>представлений</w:t>
      </w:r>
      <w:r w:rsidRPr="00B87010">
        <w:rPr>
          <w:color w:val="111111"/>
        </w:rPr>
        <w:t> о малой родине и Отечестве, о семейных и отечественных традициях и праздниках, о планете Земля, как общем доме людей. В данном центре имеются открытки и иллюстрации нашего города Ачинска.</w:t>
      </w: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87010">
        <w:rPr>
          <w:noProof/>
          <w:color w:val="11111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7667" cy="1609725"/>
            <wp:effectExtent l="19050" t="0" r="6933" b="0"/>
            <wp:wrapNone/>
            <wp:docPr id="6" name="Рисунок 5" descr="изображение_viber_2022-08-01_16-03-04-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6-03-04-684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0766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010">
        <w:rPr>
          <w:noProof/>
          <w:color w:val="11111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1668145" cy="1628775"/>
            <wp:effectExtent l="19050" t="0" r="8255" b="0"/>
            <wp:wrapNone/>
            <wp:docPr id="7" name="Рисунок 6" descr="изображение_viber_2022-08-01_15-56-17-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5-56-17-050.jpg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010">
        <w:rPr>
          <w:color w:val="111111"/>
        </w:rPr>
        <w:br w:type="textWrapping" w:clear="all"/>
      </w:r>
    </w:p>
    <w:p w:rsidR="00B87010" w:rsidRPr="00B87010" w:rsidRDefault="00B87010" w:rsidP="00B87010">
      <w:pPr>
        <w:tabs>
          <w:tab w:val="left" w:pos="8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ab/>
      </w: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87010">
        <w:rPr>
          <w:color w:val="111111"/>
        </w:rPr>
        <w:t>Центр сюжетно-ролевых игр и театра. Внесены различные атрибуты для игр </w:t>
      </w:r>
      <w:r w:rsidRPr="00B87010">
        <w:rPr>
          <w:i/>
          <w:iCs/>
          <w:color w:val="111111"/>
          <w:bdr w:val="none" w:sz="0" w:space="0" w:color="auto" w:frame="1"/>
        </w:rPr>
        <w:t>«Больница»</w:t>
      </w:r>
      <w:r w:rsidRPr="00B87010">
        <w:rPr>
          <w:color w:val="111111"/>
        </w:rPr>
        <w:t>, </w:t>
      </w:r>
      <w:r w:rsidRPr="00B87010">
        <w:rPr>
          <w:i/>
          <w:iCs/>
          <w:color w:val="111111"/>
          <w:bdr w:val="none" w:sz="0" w:space="0" w:color="auto" w:frame="1"/>
        </w:rPr>
        <w:t>«Почта»</w:t>
      </w:r>
      <w:r w:rsidRPr="00B87010">
        <w:rPr>
          <w:color w:val="111111"/>
        </w:rPr>
        <w:t>, </w:t>
      </w:r>
      <w:r w:rsidRPr="00B87010">
        <w:rPr>
          <w:i/>
          <w:iCs/>
          <w:color w:val="111111"/>
          <w:bdr w:val="none" w:sz="0" w:space="0" w:color="auto" w:frame="1"/>
        </w:rPr>
        <w:t>«Парикмахерская»</w:t>
      </w:r>
      <w:r w:rsidRPr="00B87010">
        <w:rPr>
          <w:color w:val="111111"/>
        </w:rPr>
        <w:t xml:space="preserve"> и </w:t>
      </w:r>
      <w:proofErr w:type="spellStart"/>
      <w:proofErr w:type="gramStart"/>
      <w:r w:rsidRPr="00B87010">
        <w:rPr>
          <w:color w:val="111111"/>
        </w:rPr>
        <w:t>др</w:t>
      </w:r>
      <w:proofErr w:type="spellEnd"/>
      <w:proofErr w:type="gramEnd"/>
      <w:r w:rsidRPr="00B87010">
        <w:rPr>
          <w:color w:val="111111"/>
        </w:rPr>
        <w:t>; куклы, наборы кухонной и чайной посуды, набор овощей и фруктов, телефоны, руль, весы, сумки, утюг, гладильная доска, молоток, кукольная коляска, одежда для ряженья, а также </w:t>
      </w:r>
      <w:r w:rsidRPr="00B87010">
        <w:rPr>
          <w:rStyle w:val="a4"/>
          <w:b w:val="0"/>
          <w:color w:val="111111"/>
          <w:bdr w:val="none" w:sz="0" w:space="0" w:color="auto" w:frame="1"/>
        </w:rPr>
        <w:t>предметы заместители</w:t>
      </w:r>
      <w:r w:rsidRPr="00B87010">
        <w:rPr>
          <w:color w:val="111111"/>
        </w:rPr>
        <w:t>, которые помогут ребенку использовать накопленный опыт в мире игры.</w:t>
      </w: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87010">
        <w:rPr>
          <w:color w:val="111111"/>
        </w:rPr>
        <w:t xml:space="preserve">Рядом мы </w:t>
      </w:r>
      <w:proofErr w:type="gramStart"/>
      <w:r w:rsidRPr="00B87010">
        <w:rPr>
          <w:color w:val="111111"/>
        </w:rPr>
        <w:t>разместили центр</w:t>
      </w:r>
      <w:proofErr w:type="gramEnd"/>
      <w:r w:rsidRPr="00B87010">
        <w:rPr>
          <w:color w:val="111111"/>
        </w:rPr>
        <w:t xml:space="preserve"> театрализованной деятельности – как важный объект </w:t>
      </w:r>
      <w:r w:rsidRPr="00B87010">
        <w:rPr>
          <w:rStyle w:val="a4"/>
          <w:b w:val="0"/>
          <w:color w:val="111111"/>
          <w:bdr w:val="none" w:sz="0" w:space="0" w:color="auto" w:frame="1"/>
        </w:rPr>
        <w:t>развивающей среды</w:t>
      </w:r>
      <w:r w:rsidRPr="00B87010">
        <w:rPr>
          <w:color w:val="111111"/>
        </w:rPr>
        <w:t>. </w:t>
      </w:r>
      <w:r w:rsidRPr="00B87010">
        <w:rPr>
          <w:color w:val="111111"/>
          <w:bdr w:val="none" w:sz="0" w:space="0" w:color="auto" w:frame="1"/>
        </w:rPr>
        <w:t>Имеются виды театров</w:t>
      </w:r>
      <w:r w:rsidRPr="00B87010">
        <w:rPr>
          <w:color w:val="111111"/>
        </w:rPr>
        <w:t>: пальчиковый, настольный, теневой. Театральный центр часто пополняются новыми атрибутами, сделанными своими руками.</w:t>
      </w: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87010">
        <w:rPr>
          <w:noProof/>
          <w:color w:val="11111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112395</wp:posOffset>
            </wp:positionV>
            <wp:extent cx="853341" cy="2190750"/>
            <wp:effectExtent l="19050" t="0" r="3909" b="0"/>
            <wp:wrapNone/>
            <wp:docPr id="8" name="Рисунок 7" descr="изображение_viber_2022-08-01_16-03-04-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6-03-04-835.jpg"/>
                    <pic:cNvPicPr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156" cy="219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10" w:rsidRPr="00B87010" w:rsidRDefault="00B87010" w:rsidP="00B8701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22860</wp:posOffset>
            </wp:positionV>
            <wp:extent cx="2857500" cy="2105025"/>
            <wp:effectExtent l="19050" t="0" r="0" b="0"/>
            <wp:wrapNone/>
            <wp:docPr id="10" name="Рисунок 9" descr="изображение_viber_2022-08-01_15-46-07-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5-46-07-933.jpg"/>
                    <pic:cNvPicPr/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866292</wp:posOffset>
            </wp:positionH>
            <wp:positionV relativeFrom="paragraph">
              <wp:posOffset>3810</wp:posOffset>
            </wp:positionV>
            <wp:extent cx="2228850" cy="2124075"/>
            <wp:effectExtent l="19050" t="0" r="0" b="0"/>
            <wp:wrapNone/>
            <wp:docPr id="9" name="Рисунок 8" descr="изображение_viber_2022-08-01_16-02-30-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6-02-30-494.jpg"/>
                    <pic:cNvPicPr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1077595</wp:posOffset>
            </wp:positionV>
            <wp:extent cx="523875" cy="1749545"/>
            <wp:effectExtent l="19050" t="0" r="9525" b="0"/>
            <wp:wrapNone/>
            <wp:docPr id="11" name="Рисунок 10" descr="изображение_viber_2022-08-01_15-59-34-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5-59-34-437.jpg"/>
                    <pic:cNvPicPr/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74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Центр безопасности. Создавая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развивающую среду в группе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немало внимания мы уделили созданию комфортных условий для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навыков безопасного поведения детей. В центре имеется разнообразный материал по правилам безопасного поведения на дорогах, </w:t>
      </w:r>
      <w:r w:rsidRPr="00B8701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 время пожара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сюжетные иллюстрации, раздаточный и демонстративный материал, игры, макет дороги.</w:t>
      </w:r>
    </w:p>
    <w:p w:rsidR="00B87010" w:rsidRPr="00B87010" w:rsidRDefault="00B87010" w:rsidP="00B870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ab/>
      </w:r>
    </w:p>
    <w:p w:rsidR="00B87010" w:rsidRPr="00B87010" w:rsidRDefault="00B87010" w:rsidP="00B87010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tabs>
          <w:tab w:val="left" w:pos="2325"/>
        </w:tabs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В центре искусства воспитанники в свободное время рисуют, лепят, выполняют аппликационные работы. В распоряжении детей восковые и цветные карандаши, гуашь, бумага разной фактуры, размера и цвета, картон, раскраски, трафареты и др. Данный центр выполняет задачу формирования интереса детей к эстетической стороне окружающей действительности, удовлетворения потребностей детей в самовыражении.</w:t>
      </w:r>
    </w:p>
    <w:p w:rsidR="00B87010" w:rsidRPr="00B87010" w:rsidRDefault="00B87010" w:rsidP="00B87010">
      <w:pPr>
        <w:tabs>
          <w:tab w:val="left" w:pos="42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2540</wp:posOffset>
            </wp:positionV>
            <wp:extent cx="1962150" cy="2038350"/>
            <wp:effectExtent l="19050" t="0" r="0" b="0"/>
            <wp:wrapNone/>
            <wp:docPr id="12" name="Рисунок 11" descr="k6zg7oOhj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zg7oOhjLs.jpg"/>
                    <pic:cNvPicPr/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010">
        <w:rPr>
          <w:rFonts w:ascii="Times New Roman" w:hAnsi="Times New Roman" w:cs="Times New Roman"/>
          <w:sz w:val="24"/>
          <w:szCs w:val="24"/>
        </w:rPr>
        <w:tab/>
      </w: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2540</wp:posOffset>
            </wp:positionV>
            <wp:extent cx="885825" cy="2047875"/>
            <wp:effectExtent l="19050" t="0" r="9525" b="0"/>
            <wp:wrapNone/>
            <wp:docPr id="18" name="Рисунок 17" descr="изображение_viber_2022-08-01_16-03-04-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6-03-04-508.jpg"/>
                    <pic:cNvPicPr/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7010" w:rsidRP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центре речевого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 имеются игры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пособия, картотека артикуляционной гимнастики, художественная литература, иллюстрации сказок и героев мультфильмов, игры на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развитие речевого дыхания</w:t>
      </w:r>
      <w:proofErr w:type="gramStart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</w:t>
      </w:r>
      <w:proofErr w:type="gramEnd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B870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«Надуй шарик»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B870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«Тучка»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B870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«Вертушки»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др.</w:t>
      </w:r>
    </w:p>
    <w:p w:rsidR="00B87010" w:rsidRP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481991"/>
            <wp:effectExtent l="19050" t="0" r="9525" b="0"/>
            <wp:docPr id="13" name="Рисунок 12" descr="изображение_viber_2022-08-01_15-56-17-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5-56-17-240.jpg"/>
                    <pic:cNvPicPr/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48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2480310"/>
            <wp:effectExtent l="19050" t="0" r="9525" b="0"/>
            <wp:docPr id="14" name="Рисунок 13" descr="изображение_viber_2022-08-01_15-56-17-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5-56-17-050.jpg"/>
                    <pic:cNvPicPr/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87010">
        <w:rPr>
          <w:color w:val="111111"/>
        </w:rPr>
        <w:t>Центр музыкального </w:t>
      </w:r>
      <w:r w:rsidRPr="00B87010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B87010">
        <w:rPr>
          <w:color w:val="111111"/>
        </w:rPr>
        <w:t> ребёнка сводится не только к занятиям с педагогом, но и возможностью самостоятельно музицировать. Музыкальные инструменты доставляют детям много радостных минут и </w:t>
      </w:r>
      <w:r w:rsidRPr="00B87010">
        <w:rPr>
          <w:rStyle w:val="a4"/>
          <w:b w:val="0"/>
          <w:color w:val="111111"/>
          <w:bdr w:val="none" w:sz="0" w:space="0" w:color="auto" w:frame="1"/>
        </w:rPr>
        <w:t>развивают</w:t>
      </w:r>
      <w:r w:rsidRPr="00B87010">
        <w:rPr>
          <w:color w:val="111111"/>
        </w:rPr>
        <w:t> фонематический слух и чувство ритма. Он помогает нашим воспитанникам переносить полученный на музыкальных занятиях опыт в другие условия, помогает утвердиться чувству уверенности в себе, активности, инициативе.</w:t>
      </w: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  <w:r>
        <w:rPr>
          <w:noProof/>
          <w:color w:val="11111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148590</wp:posOffset>
            </wp:positionV>
            <wp:extent cx="2762250" cy="1304925"/>
            <wp:effectExtent l="19050" t="0" r="0" b="0"/>
            <wp:wrapNone/>
            <wp:docPr id="15" name="Рисунок 14" descr="изображение_viber_2022-08-01_15-56-17-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5-56-17-050.jpg"/>
                    <pic:cNvPicPr/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</w:p>
    <w:p w:rsid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</w:p>
    <w:p w:rsid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</w:p>
    <w:p w:rsid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</w:p>
    <w:p w:rsid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  <w:r w:rsidRPr="00B87010">
        <w:rPr>
          <w:color w:val="111111"/>
          <w:shd w:val="clear" w:color="auto" w:fill="FFFFFF"/>
        </w:rPr>
        <w:lastRenderedPageBreak/>
        <w:t>В нашей </w:t>
      </w:r>
      <w:r w:rsidRPr="00B8701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группе</w:t>
      </w:r>
      <w:r w:rsidRPr="00B87010">
        <w:rPr>
          <w:color w:val="111111"/>
          <w:shd w:val="clear" w:color="auto" w:fill="FFFFFF"/>
        </w:rPr>
        <w:t> есть полифункциональная ширма.</w:t>
      </w:r>
    </w:p>
    <w:p w:rsidR="00B87010" w:rsidRPr="00B87010" w:rsidRDefault="00B87010" w:rsidP="00B87010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87010">
        <w:rPr>
          <w:noProof/>
          <w:color w:val="11111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168910</wp:posOffset>
            </wp:positionV>
            <wp:extent cx="1972310" cy="1524000"/>
            <wp:effectExtent l="19050" t="0" r="8890" b="0"/>
            <wp:wrapNone/>
            <wp:docPr id="16" name="Рисунок 15" descr="92leAYmjc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leAYmjcCU.jpg"/>
                    <pic:cNvPicPr/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10" w:rsidRPr="00B87010" w:rsidRDefault="00B87010" w:rsidP="00B87010">
      <w:pPr>
        <w:tabs>
          <w:tab w:val="left" w:pos="591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10" w:rsidRPr="00B87010" w:rsidRDefault="00B87010" w:rsidP="00B87010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ab/>
      </w:r>
    </w:p>
    <w:p w:rsidR="00B87010" w:rsidRPr="00B87010" w:rsidRDefault="00B87010" w:rsidP="00B870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>В нашей</w:t>
      </w:r>
      <w:r w:rsidRPr="00B87010">
        <w:rPr>
          <w:rFonts w:ascii="Times New Roman" w:hAnsi="Times New Roman" w:cs="Times New Roman"/>
          <w:b/>
          <w:sz w:val="24"/>
          <w:szCs w:val="24"/>
        </w:rPr>
        <w:t>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средней группе предметно-пространственная среда по ФЭМП содержит такие игры</w:t>
      </w:r>
    </w:p>
    <w:p w:rsidR="00B87010" w:rsidRPr="00B87010" w:rsidRDefault="00B87010" w:rsidP="00B8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>• Игры типа лото и парных картинок.</w:t>
      </w:r>
    </w:p>
    <w:p w:rsidR="00B87010" w:rsidRPr="00B87010" w:rsidRDefault="00B87010" w:rsidP="00B8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>• Мозаика</w:t>
      </w:r>
    </w:p>
    <w:p w:rsidR="00B87010" w:rsidRPr="00B87010" w:rsidRDefault="00B87010" w:rsidP="00B8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>•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Развивающие игры</w:t>
      </w:r>
      <w:r w:rsidRPr="00B870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B87010">
        <w:rPr>
          <w:rFonts w:ascii="Times New Roman" w:hAnsi="Times New Roman" w:cs="Times New Roman"/>
          <w:sz w:val="24"/>
          <w:szCs w:val="24"/>
        </w:rPr>
        <w:t>(</w:t>
      </w:r>
      <w:r w:rsidRPr="00B870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«Сложи узор»</w:t>
      </w:r>
      <w:r w:rsidRPr="00B87010">
        <w:rPr>
          <w:rFonts w:ascii="Times New Roman" w:hAnsi="Times New Roman" w:cs="Times New Roman"/>
          <w:sz w:val="24"/>
          <w:szCs w:val="24"/>
        </w:rPr>
        <w:t>, </w:t>
      </w:r>
      <w:r w:rsidRPr="00B870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«Сложи квадрат»</w:t>
      </w:r>
      <w:r w:rsidRPr="00B87010">
        <w:rPr>
          <w:rFonts w:ascii="Times New Roman" w:hAnsi="Times New Roman" w:cs="Times New Roman"/>
          <w:sz w:val="24"/>
          <w:szCs w:val="24"/>
        </w:rPr>
        <w:t>, </w:t>
      </w:r>
      <w:r w:rsidRPr="00B870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«Уголки»</w:t>
      </w:r>
      <w:r w:rsidRPr="00B87010">
        <w:rPr>
          <w:rFonts w:ascii="Times New Roman" w:hAnsi="Times New Roman" w:cs="Times New Roman"/>
          <w:sz w:val="24"/>
          <w:szCs w:val="24"/>
        </w:rPr>
        <w:t> и др.)</w:t>
      </w:r>
    </w:p>
    <w:p w:rsidR="00B87010" w:rsidRPr="00B87010" w:rsidRDefault="00B87010" w:rsidP="00B8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010">
        <w:rPr>
          <w:rFonts w:ascii="Times New Roman" w:hAnsi="Times New Roman" w:cs="Times New Roman"/>
          <w:sz w:val="24"/>
          <w:szCs w:val="24"/>
        </w:rPr>
        <w:t xml:space="preserve">• Цветные счетные палочки </w:t>
      </w:r>
      <w:proofErr w:type="spellStart"/>
      <w:r w:rsidRPr="00B8701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</w:p>
    <w:p w:rsidR="00B87010" w:rsidRPr="00B87010" w:rsidRDefault="00B87010" w:rsidP="00B87010">
      <w:pPr>
        <w:tabs>
          <w:tab w:val="left" w:pos="3735"/>
        </w:tabs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успешного обучения детей дошкольного возраста математике мы используем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развивающие игры-лото</w:t>
      </w:r>
      <w:proofErr w:type="gramStart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</w:t>
      </w:r>
      <w:proofErr w:type="gramEnd"/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gramStart"/>
      <w:r w:rsidRPr="00B870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«Цвет, форма, размер»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B870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«Домино»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B870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«Мозаики»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B870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«Кубики»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B87010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«Математика»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они помогают закрепить навыки счета, решения примеров, а также </w:t>
      </w:r>
      <w:r w:rsidRPr="00B870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развивают восприятие</w:t>
      </w:r>
      <w:r w:rsidRPr="00B870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внимание и мышление.</w:t>
      </w:r>
      <w:proofErr w:type="gramEnd"/>
    </w:p>
    <w:p w:rsidR="00B87010" w:rsidRPr="00B87010" w:rsidRDefault="00B87010" w:rsidP="00B87010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600200" cy="2343150"/>
            <wp:effectExtent l="19050" t="0" r="0" b="0"/>
            <wp:wrapNone/>
            <wp:docPr id="17" name="Рисунок 16" descr="изображение_viber_2022-08-01_16-03-05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8-01_16-03-05-130.jpg"/>
                    <pic:cNvPicPr/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010" w:rsidRPr="00B87010" w:rsidSect="00CE0991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12" w:rsidRDefault="00363212" w:rsidP="00B87010">
      <w:pPr>
        <w:spacing w:after="0" w:line="240" w:lineRule="auto"/>
      </w:pPr>
      <w:r>
        <w:separator/>
      </w:r>
    </w:p>
  </w:endnote>
  <w:endnote w:type="continuationSeparator" w:id="0">
    <w:p w:rsidR="00363212" w:rsidRDefault="00363212" w:rsidP="00B8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10" w:rsidRDefault="00B87010">
    <w:pPr>
      <w:pStyle w:val="a9"/>
    </w:pPr>
  </w:p>
  <w:p w:rsidR="00B87010" w:rsidRDefault="00B870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12" w:rsidRDefault="00363212" w:rsidP="00B87010">
      <w:pPr>
        <w:spacing w:after="0" w:line="240" w:lineRule="auto"/>
      </w:pPr>
      <w:r>
        <w:separator/>
      </w:r>
    </w:p>
  </w:footnote>
  <w:footnote w:type="continuationSeparator" w:id="0">
    <w:p w:rsidR="00363212" w:rsidRDefault="00363212" w:rsidP="00B8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10"/>
    <w:rsid w:val="000C7CAA"/>
    <w:rsid w:val="000D5DE3"/>
    <w:rsid w:val="00121561"/>
    <w:rsid w:val="001D7F35"/>
    <w:rsid w:val="00203123"/>
    <w:rsid w:val="003114AC"/>
    <w:rsid w:val="00363212"/>
    <w:rsid w:val="00594BEA"/>
    <w:rsid w:val="00706D25"/>
    <w:rsid w:val="00845288"/>
    <w:rsid w:val="008D5A22"/>
    <w:rsid w:val="009018DE"/>
    <w:rsid w:val="00932E94"/>
    <w:rsid w:val="00946F81"/>
    <w:rsid w:val="009A3F3E"/>
    <w:rsid w:val="009F0C9E"/>
    <w:rsid w:val="009F649D"/>
    <w:rsid w:val="00B27092"/>
    <w:rsid w:val="00B87010"/>
    <w:rsid w:val="00B96765"/>
    <w:rsid w:val="00CE0991"/>
    <w:rsid w:val="00D41914"/>
    <w:rsid w:val="00E336A8"/>
    <w:rsid w:val="00E343BD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F81"/>
    <w:pPr>
      <w:spacing w:after="0" w:line="240" w:lineRule="auto"/>
    </w:pPr>
  </w:style>
  <w:style w:type="character" w:styleId="a4">
    <w:name w:val="Strong"/>
    <w:basedOn w:val="a0"/>
    <w:uiPriority w:val="22"/>
    <w:qFormat/>
    <w:rsid w:val="00B870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8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7010"/>
  </w:style>
  <w:style w:type="paragraph" w:styleId="a9">
    <w:name w:val="footer"/>
    <w:basedOn w:val="a"/>
    <w:link w:val="aa"/>
    <w:uiPriority w:val="99"/>
    <w:semiHidden/>
    <w:unhideWhenUsed/>
    <w:rsid w:val="00B8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7010"/>
  </w:style>
  <w:style w:type="paragraph" w:styleId="ab">
    <w:name w:val="Normal (Web)"/>
    <w:basedOn w:val="a"/>
    <w:uiPriority w:val="99"/>
    <w:unhideWhenUsed/>
    <w:rsid w:val="00B8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3A1D-520B-4EBE-B489-48317DFF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895</Words>
  <Characters>5108</Characters>
  <Application>Microsoft Office Word</Application>
  <DocSecurity>0</DocSecurity>
  <Lines>42</Lines>
  <Paragraphs>11</Paragraphs>
  <ScaleCrop>false</ScaleCrop>
  <Company>office 2007 rus ent: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2022-08-07T08:10:00Z</dcterms:created>
  <dcterms:modified xsi:type="dcterms:W3CDTF">2022-08-07T09:26:00Z</dcterms:modified>
</cp:coreProperties>
</file>